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39" w:rsidRPr="00F910E5" w:rsidRDefault="00321839" w:rsidP="000C54F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910E5">
        <w:rPr>
          <w:rFonts w:ascii="PT Astra Serif" w:hAnsi="PT Astra Serif" w:cs="Times New Roman"/>
          <w:b/>
          <w:sz w:val="28"/>
          <w:szCs w:val="28"/>
        </w:rPr>
        <w:t>Информация</w:t>
      </w:r>
    </w:p>
    <w:p w:rsidR="00E35484" w:rsidRPr="00F910E5" w:rsidRDefault="00321839" w:rsidP="000C54F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910E5">
        <w:rPr>
          <w:rFonts w:ascii="PT Astra Serif" w:hAnsi="PT Astra Serif" w:cs="Times New Roman"/>
          <w:b/>
          <w:sz w:val="28"/>
          <w:szCs w:val="28"/>
        </w:rPr>
        <w:t>об используемых министерством цифровых платформах и сервисах</w:t>
      </w:r>
    </w:p>
    <w:p w:rsidR="000C54FC" w:rsidRPr="003D5B80" w:rsidRDefault="000C54FC" w:rsidP="000C54F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992"/>
        <w:gridCol w:w="1708"/>
        <w:gridCol w:w="4330"/>
      </w:tblGrid>
      <w:tr w:rsidR="00765E37" w:rsidRPr="003D5B80" w:rsidTr="003D5B80">
        <w:tc>
          <w:tcPr>
            <w:tcW w:w="541" w:type="dxa"/>
          </w:tcPr>
          <w:p w:rsidR="003D5B80" w:rsidRPr="003D5B80" w:rsidRDefault="003D5B80" w:rsidP="00321839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 xml:space="preserve">№ </w:t>
            </w:r>
            <w:proofErr w:type="gramStart"/>
            <w:r w:rsidRPr="003D5B80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proofErr w:type="gramEnd"/>
            <w:r w:rsidRPr="003D5B80">
              <w:rPr>
                <w:rFonts w:ascii="PT Astra Serif" w:hAnsi="PT Astra Serif" w:cs="Times New Roman"/>
                <w:sz w:val="24"/>
                <w:szCs w:val="28"/>
              </w:rPr>
              <w:t>/п</w:t>
            </w:r>
          </w:p>
        </w:tc>
        <w:tc>
          <w:tcPr>
            <w:tcW w:w="3678" w:type="dxa"/>
          </w:tcPr>
          <w:p w:rsidR="003D5B80" w:rsidRPr="003D5B80" w:rsidRDefault="003D5B80" w:rsidP="00321839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769" w:type="dxa"/>
          </w:tcPr>
          <w:p w:rsidR="003D5B80" w:rsidRPr="003D5B80" w:rsidRDefault="003D5B80" w:rsidP="00321839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Уровень</w:t>
            </w:r>
          </w:p>
        </w:tc>
        <w:tc>
          <w:tcPr>
            <w:tcW w:w="3583" w:type="dxa"/>
          </w:tcPr>
          <w:p w:rsidR="003D5B80" w:rsidRPr="003D5B80" w:rsidRDefault="003D5B80" w:rsidP="00321839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>Ссылка</w:t>
            </w:r>
          </w:p>
        </w:tc>
      </w:tr>
      <w:tr w:rsidR="00765E37" w:rsidRPr="003D5B80" w:rsidTr="003D5B80">
        <w:tc>
          <w:tcPr>
            <w:tcW w:w="541" w:type="dxa"/>
          </w:tcPr>
          <w:p w:rsidR="003D5B80" w:rsidRPr="003D5B80" w:rsidRDefault="003D5B80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>1</w:t>
            </w:r>
          </w:p>
        </w:tc>
        <w:tc>
          <w:tcPr>
            <w:tcW w:w="3678" w:type="dxa"/>
          </w:tcPr>
          <w:p w:rsidR="003D5B80" w:rsidRPr="003D5B80" w:rsidRDefault="003D5B80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>Федеральная государственная информационная система территориального планирования</w:t>
            </w:r>
          </w:p>
        </w:tc>
        <w:tc>
          <w:tcPr>
            <w:tcW w:w="1769" w:type="dxa"/>
          </w:tcPr>
          <w:p w:rsidR="003D5B80" w:rsidRPr="003D5B80" w:rsidRDefault="003D5B80" w:rsidP="003D5B80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Федеральный</w:t>
            </w:r>
          </w:p>
        </w:tc>
        <w:tc>
          <w:tcPr>
            <w:tcW w:w="3583" w:type="dxa"/>
          </w:tcPr>
          <w:p w:rsidR="003D5B80" w:rsidRPr="003D5B80" w:rsidRDefault="003D5B80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>https://fgistp.economy.gov.ru</w:t>
            </w:r>
          </w:p>
        </w:tc>
      </w:tr>
      <w:tr w:rsidR="00765E37" w:rsidRPr="003D5B80" w:rsidTr="003D5B80">
        <w:tc>
          <w:tcPr>
            <w:tcW w:w="541" w:type="dxa"/>
          </w:tcPr>
          <w:p w:rsidR="003D5B80" w:rsidRPr="003D5B80" w:rsidRDefault="003D5B80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>2</w:t>
            </w:r>
          </w:p>
        </w:tc>
        <w:tc>
          <w:tcPr>
            <w:tcW w:w="3678" w:type="dxa"/>
          </w:tcPr>
          <w:p w:rsidR="003D5B80" w:rsidRPr="003D5B80" w:rsidRDefault="003D5B80" w:rsidP="00F55900">
            <w:pPr>
              <w:rPr>
                <w:rFonts w:ascii="PT Astra Serif" w:hAnsi="PT Astra Serif" w:cs="Times New Roman"/>
                <w:iCs/>
                <w:sz w:val="24"/>
                <w:szCs w:val="28"/>
                <w:lang w:eastAsia="ru-RU"/>
              </w:rPr>
            </w:pPr>
            <w:r w:rsidRPr="003D5B80">
              <w:rPr>
                <w:rFonts w:ascii="PT Astra Serif" w:hAnsi="PT Astra Serif" w:cs="Times New Roman"/>
                <w:iCs/>
                <w:sz w:val="24"/>
                <w:szCs w:val="28"/>
                <w:lang w:eastAsia="ru-RU"/>
              </w:rPr>
              <w:t>Федеральная государственная информационная система «Единая информационная система управления кадровым составом государственной гражданской службы РФ»</w:t>
            </w:r>
          </w:p>
        </w:tc>
        <w:tc>
          <w:tcPr>
            <w:tcW w:w="1769" w:type="dxa"/>
          </w:tcPr>
          <w:p w:rsidR="003D5B80" w:rsidRDefault="003D5B80" w:rsidP="003D5B80">
            <w:pPr>
              <w:jc w:val="center"/>
            </w:pPr>
            <w:r w:rsidRPr="00615E5E">
              <w:rPr>
                <w:rFonts w:ascii="PT Astra Serif" w:hAnsi="PT Astra Serif" w:cs="Times New Roman"/>
                <w:sz w:val="24"/>
                <w:szCs w:val="28"/>
              </w:rPr>
              <w:t>Федеральный</w:t>
            </w:r>
          </w:p>
        </w:tc>
        <w:tc>
          <w:tcPr>
            <w:tcW w:w="3583" w:type="dxa"/>
          </w:tcPr>
          <w:p w:rsidR="003D5B80" w:rsidRPr="003D5B80" w:rsidRDefault="002B210C" w:rsidP="003D4A1B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2B210C">
              <w:rPr>
                <w:rFonts w:ascii="PT Astra Serif" w:hAnsi="PT Astra Serif" w:cs="Times New Roman"/>
                <w:sz w:val="24"/>
                <w:szCs w:val="28"/>
              </w:rPr>
              <w:t>https://gossluzhba.gov.ru/</w:t>
            </w:r>
          </w:p>
        </w:tc>
      </w:tr>
      <w:tr w:rsidR="00765E37" w:rsidRPr="003D5B80" w:rsidTr="003D5B80">
        <w:tc>
          <w:tcPr>
            <w:tcW w:w="541" w:type="dxa"/>
          </w:tcPr>
          <w:p w:rsidR="003D5B80" w:rsidRPr="003D5B80" w:rsidRDefault="003D5B80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3678" w:type="dxa"/>
          </w:tcPr>
          <w:p w:rsidR="003D5B80" w:rsidRPr="003D5B80" w:rsidRDefault="003D5B80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>Автоматизированная информационная система «Реформа ЖКХ»</w:t>
            </w:r>
          </w:p>
        </w:tc>
        <w:tc>
          <w:tcPr>
            <w:tcW w:w="1769" w:type="dxa"/>
          </w:tcPr>
          <w:p w:rsidR="003D5B80" w:rsidRDefault="003D5B80" w:rsidP="003D5B80">
            <w:pPr>
              <w:jc w:val="center"/>
            </w:pPr>
            <w:r w:rsidRPr="00615E5E">
              <w:rPr>
                <w:rFonts w:ascii="PT Astra Serif" w:hAnsi="PT Astra Serif" w:cs="Times New Roman"/>
                <w:sz w:val="24"/>
                <w:szCs w:val="28"/>
              </w:rPr>
              <w:t>Федеральный</w:t>
            </w:r>
          </w:p>
        </w:tc>
        <w:tc>
          <w:tcPr>
            <w:tcW w:w="3583" w:type="dxa"/>
          </w:tcPr>
          <w:p w:rsidR="003D5B80" w:rsidRPr="003D5B80" w:rsidRDefault="003D5B80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>https://ais.reformagkh.ru</w:t>
            </w:r>
          </w:p>
        </w:tc>
      </w:tr>
      <w:tr w:rsidR="00765E37" w:rsidRPr="003D5B80" w:rsidTr="003D5B80">
        <w:tc>
          <w:tcPr>
            <w:tcW w:w="541" w:type="dxa"/>
          </w:tcPr>
          <w:p w:rsidR="003D5B80" w:rsidRPr="003D5B80" w:rsidRDefault="003D5B80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3678" w:type="dxa"/>
          </w:tcPr>
          <w:p w:rsidR="003D5B80" w:rsidRPr="003D5B80" w:rsidRDefault="003D5B80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>Государственная автоматизированная информационная система «Управление»</w:t>
            </w:r>
          </w:p>
        </w:tc>
        <w:tc>
          <w:tcPr>
            <w:tcW w:w="1769" w:type="dxa"/>
          </w:tcPr>
          <w:p w:rsidR="003D5B80" w:rsidRDefault="003D5B80" w:rsidP="003D5B80">
            <w:pPr>
              <w:jc w:val="center"/>
            </w:pPr>
            <w:r w:rsidRPr="00615E5E">
              <w:rPr>
                <w:rFonts w:ascii="PT Astra Serif" w:hAnsi="PT Astra Serif" w:cs="Times New Roman"/>
                <w:sz w:val="24"/>
                <w:szCs w:val="28"/>
              </w:rPr>
              <w:t>Федеральный</w:t>
            </w:r>
          </w:p>
        </w:tc>
        <w:tc>
          <w:tcPr>
            <w:tcW w:w="3583" w:type="dxa"/>
          </w:tcPr>
          <w:p w:rsidR="003D5B80" w:rsidRPr="003D5B80" w:rsidRDefault="003D5B80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>http://gasu.gov.ru</w:t>
            </w:r>
          </w:p>
        </w:tc>
      </w:tr>
      <w:tr w:rsidR="00765E37" w:rsidRPr="003D5B80" w:rsidTr="003D5B80">
        <w:tc>
          <w:tcPr>
            <w:tcW w:w="541" w:type="dxa"/>
          </w:tcPr>
          <w:p w:rsidR="003D5B80" w:rsidRPr="003D5B80" w:rsidRDefault="003D5B80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>5</w:t>
            </w:r>
          </w:p>
        </w:tc>
        <w:tc>
          <w:tcPr>
            <w:tcW w:w="3678" w:type="dxa"/>
          </w:tcPr>
          <w:p w:rsidR="003D5B80" w:rsidRPr="003D5B80" w:rsidRDefault="003D5B80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>Государственная информационная система жилищно-коммунального хозяйства</w:t>
            </w:r>
          </w:p>
        </w:tc>
        <w:tc>
          <w:tcPr>
            <w:tcW w:w="1769" w:type="dxa"/>
          </w:tcPr>
          <w:p w:rsidR="003D5B80" w:rsidRDefault="003D5B80" w:rsidP="003D5B80">
            <w:pPr>
              <w:jc w:val="center"/>
            </w:pPr>
            <w:r w:rsidRPr="00615E5E">
              <w:rPr>
                <w:rFonts w:ascii="PT Astra Serif" w:hAnsi="PT Astra Serif" w:cs="Times New Roman"/>
                <w:sz w:val="24"/>
                <w:szCs w:val="28"/>
              </w:rPr>
              <w:t>Федеральный</w:t>
            </w:r>
          </w:p>
        </w:tc>
        <w:tc>
          <w:tcPr>
            <w:tcW w:w="3583" w:type="dxa"/>
          </w:tcPr>
          <w:p w:rsidR="003D5B80" w:rsidRPr="003D5B80" w:rsidRDefault="003D5B80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>https://dom.gosuslugi.ru</w:t>
            </w:r>
          </w:p>
        </w:tc>
      </w:tr>
      <w:tr w:rsidR="00765E37" w:rsidRPr="003D5B80" w:rsidTr="003D5B80">
        <w:tc>
          <w:tcPr>
            <w:tcW w:w="541" w:type="dxa"/>
          </w:tcPr>
          <w:p w:rsidR="003D5B80" w:rsidRPr="003D5B80" w:rsidRDefault="003D5B80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>6</w:t>
            </w:r>
          </w:p>
        </w:tc>
        <w:tc>
          <w:tcPr>
            <w:tcW w:w="3678" w:type="dxa"/>
          </w:tcPr>
          <w:p w:rsidR="003D5B80" w:rsidRPr="003D5B80" w:rsidRDefault="003D5B80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>Единая информационная система в сфере закупок</w:t>
            </w:r>
          </w:p>
        </w:tc>
        <w:tc>
          <w:tcPr>
            <w:tcW w:w="1769" w:type="dxa"/>
          </w:tcPr>
          <w:p w:rsidR="003D5B80" w:rsidRDefault="003D5B80" w:rsidP="003D5B80">
            <w:pPr>
              <w:jc w:val="center"/>
            </w:pPr>
            <w:r w:rsidRPr="00615E5E">
              <w:rPr>
                <w:rFonts w:ascii="PT Astra Serif" w:hAnsi="PT Astra Serif" w:cs="Times New Roman"/>
                <w:sz w:val="24"/>
                <w:szCs w:val="28"/>
              </w:rPr>
              <w:t>Федеральный</w:t>
            </w:r>
          </w:p>
        </w:tc>
        <w:tc>
          <w:tcPr>
            <w:tcW w:w="3583" w:type="dxa"/>
          </w:tcPr>
          <w:p w:rsidR="003D5B80" w:rsidRPr="003D5B80" w:rsidRDefault="003D5B80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>https://zakupki.gov.ru</w:t>
            </w:r>
          </w:p>
          <w:p w:rsidR="003D5B80" w:rsidRPr="003D5B80" w:rsidRDefault="003D5B80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765E37" w:rsidRPr="003D5B80" w:rsidTr="003D5B80">
        <w:tc>
          <w:tcPr>
            <w:tcW w:w="541" w:type="dxa"/>
          </w:tcPr>
          <w:p w:rsidR="003D5B80" w:rsidRPr="003D5B80" w:rsidRDefault="003D5B80" w:rsidP="00F55900">
            <w:pPr>
              <w:rPr>
                <w:rFonts w:ascii="PT Astra Serif" w:hAnsi="PT Astra Serif" w:cs="Times New Roman"/>
                <w:sz w:val="24"/>
                <w:szCs w:val="28"/>
                <w:lang w:val="en-US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3678" w:type="dxa"/>
          </w:tcPr>
          <w:p w:rsidR="003D5B80" w:rsidRPr="003D5B80" w:rsidRDefault="003D5B80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>Автоматизированная информационная система "Единая проектная среда"</w:t>
            </w:r>
          </w:p>
        </w:tc>
        <w:tc>
          <w:tcPr>
            <w:tcW w:w="1769" w:type="dxa"/>
          </w:tcPr>
          <w:p w:rsidR="003D5B80" w:rsidRDefault="003D5B80" w:rsidP="003D5B80">
            <w:pPr>
              <w:jc w:val="center"/>
            </w:pPr>
            <w:r w:rsidRPr="00615E5E">
              <w:rPr>
                <w:rFonts w:ascii="PT Astra Serif" w:hAnsi="PT Astra Serif" w:cs="Times New Roman"/>
                <w:sz w:val="24"/>
                <w:szCs w:val="28"/>
              </w:rPr>
              <w:t>Федеральный</w:t>
            </w:r>
          </w:p>
        </w:tc>
        <w:tc>
          <w:tcPr>
            <w:tcW w:w="3583" w:type="dxa"/>
          </w:tcPr>
          <w:p w:rsidR="003D5B80" w:rsidRPr="003D5B80" w:rsidRDefault="00865A91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hyperlink r:id="rId5" w:history="1">
              <w:r w:rsidR="003D5B80" w:rsidRPr="003D5B80">
                <w:rPr>
                  <w:rStyle w:val="a4"/>
                  <w:rFonts w:ascii="PT Astra Serif" w:hAnsi="PT Astra Serif" w:cs="Times New Roman"/>
                  <w:sz w:val="24"/>
                  <w:szCs w:val="28"/>
                </w:rPr>
                <w:t>https://eps.ach.gov.ru</w:t>
              </w:r>
            </w:hyperlink>
          </w:p>
        </w:tc>
      </w:tr>
      <w:tr w:rsidR="00765E37" w:rsidRPr="003D5B80" w:rsidTr="003D5B80">
        <w:tc>
          <w:tcPr>
            <w:tcW w:w="541" w:type="dxa"/>
          </w:tcPr>
          <w:p w:rsidR="003D5B80" w:rsidRPr="003D5B80" w:rsidRDefault="003D5B80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>8</w:t>
            </w:r>
          </w:p>
        </w:tc>
        <w:tc>
          <w:tcPr>
            <w:tcW w:w="3678" w:type="dxa"/>
          </w:tcPr>
          <w:p w:rsidR="003D5B80" w:rsidRPr="003D5B80" w:rsidRDefault="003D5B80" w:rsidP="003D5B80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>Автоматизированная информационная система ведения единого учета выданных и оплаченных государственных жилищных сертификатов</w:t>
            </w:r>
          </w:p>
        </w:tc>
        <w:tc>
          <w:tcPr>
            <w:tcW w:w="1769" w:type="dxa"/>
          </w:tcPr>
          <w:p w:rsidR="003D5B80" w:rsidRDefault="003D5B80" w:rsidP="003D5B80">
            <w:pPr>
              <w:jc w:val="center"/>
            </w:pPr>
            <w:r w:rsidRPr="00615E5E">
              <w:rPr>
                <w:rFonts w:ascii="PT Astra Serif" w:hAnsi="PT Astra Serif" w:cs="Times New Roman"/>
                <w:sz w:val="24"/>
                <w:szCs w:val="28"/>
              </w:rPr>
              <w:t>Федеральный</w:t>
            </w:r>
          </w:p>
        </w:tc>
        <w:tc>
          <w:tcPr>
            <w:tcW w:w="3583" w:type="dxa"/>
          </w:tcPr>
          <w:p w:rsidR="003D5B80" w:rsidRPr="003D5B80" w:rsidRDefault="00865A91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hyperlink r:id="rId6" w:history="1">
              <w:r w:rsidR="003D5B80" w:rsidRPr="003D5B80">
                <w:rPr>
                  <w:rStyle w:val="a4"/>
                  <w:rFonts w:ascii="PT Astra Serif" w:hAnsi="PT Astra Serif" w:cs="Times New Roman"/>
                  <w:sz w:val="24"/>
                  <w:szCs w:val="28"/>
                </w:rPr>
                <w:t>https://ais4.pvgo.ru</w:t>
              </w:r>
            </w:hyperlink>
          </w:p>
          <w:p w:rsidR="003D5B80" w:rsidRPr="003D5B80" w:rsidRDefault="003D5B80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765E37" w:rsidRPr="003D5B80" w:rsidTr="003D5B80">
        <w:tc>
          <w:tcPr>
            <w:tcW w:w="541" w:type="dxa"/>
          </w:tcPr>
          <w:p w:rsidR="003D5B80" w:rsidRPr="003D5B80" w:rsidRDefault="003D5B80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>9</w:t>
            </w:r>
          </w:p>
        </w:tc>
        <w:tc>
          <w:tcPr>
            <w:tcW w:w="3678" w:type="dxa"/>
          </w:tcPr>
          <w:p w:rsidR="003D5B80" w:rsidRPr="003D5B80" w:rsidRDefault="003D5B80" w:rsidP="003D5B80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3D5B80">
              <w:rPr>
                <w:rFonts w:ascii="PT Astra Serif" w:hAnsi="PT Astra Serif" w:cs="Times New Roman"/>
                <w:sz w:val="24"/>
                <w:szCs w:val="28"/>
              </w:rPr>
              <w:t>Автоматизированная система "Бюджет"</w:t>
            </w:r>
          </w:p>
        </w:tc>
        <w:tc>
          <w:tcPr>
            <w:tcW w:w="1769" w:type="dxa"/>
          </w:tcPr>
          <w:p w:rsidR="003D5B80" w:rsidRPr="003D5B80" w:rsidRDefault="003D5B80" w:rsidP="003D5B80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583" w:type="dxa"/>
          </w:tcPr>
          <w:p w:rsidR="003D5B80" w:rsidRDefault="00865A91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hyperlink r:id="rId7" w:history="1">
              <w:r w:rsidR="001B66EA" w:rsidRPr="005012C9">
                <w:rPr>
                  <w:rStyle w:val="a4"/>
                  <w:rFonts w:ascii="PT Astra Serif" w:hAnsi="PT Astra Serif" w:cs="Times New Roman"/>
                  <w:sz w:val="24"/>
                  <w:szCs w:val="28"/>
                </w:rPr>
                <w:t>https://mfso.saratov.gov.ru/budget/</w:t>
              </w:r>
            </w:hyperlink>
          </w:p>
          <w:p w:rsidR="001B66EA" w:rsidRPr="003D5B80" w:rsidRDefault="001B66EA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3D5B80" w:rsidRPr="003D5B80" w:rsidTr="003D5B80">
        <w:tc>
          <w:tcPr>
            <w:tcW w:w="541" w:type="dxa"/>
          </w:tcPr>
          <w:p w:rsidR="003D5B80" w:rsidRPr="003D5B80" w:rsidRDefault="003D5B80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10</w:t>
            </w:r>
          </w:p>
        </w:tc>
        <w:tc>
          <w:tcPr>
            <w:tcW w:w="3678" w:type="dxa"/>
          </w:tcPr>
          <w:p w:rsidR="003D5B80" w:rsidRPr="003D5B80" w:rsidRDefault="003D4A1B" w:rsidP="003D5B80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Государственная информационная система о государственных и муниципальных платежах</w:t>
            </w:r>
          </w:p>
        </w:tc>
        <w:tc>
          <w:tcPr>
            <w:tcW w:w="1769" w:type="dxa"/>
          </w:tcPr>
          <w:p w:rsidR="003D5B80" w:rsidRDefault="002B210C" w:rsidP="002B210C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Региональный сегмент федеральной системы</w:t>
            </w:r>
          </w:p>
        </w:tc>
        <w:tc>
          <w:tcPr>
            <w:tcW w:w="3583" w:type="dxa"/>
          </w:tcPr>
          <w:p w:rsidR="003D5B80" w:rsidRPr="003D5B80" w:rsidRDefault="003D4A1B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Доступ </w:t>
            </w:r>
            <w:r w:rsidR="002B210C">
              <w:rPr>
                <w:rFonts w:ascii="PT Astra Serif" w:hAnsi="PT Astra Serif" w:cs="Times New Roman"/>
                <w:sz w:val="24"/>
                <w:szCs w:val="28"/>
              </w:rPr>
              <w:t xml:space="preserve">только 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в закрытом контуре</w:t>
            </w:r>
          </w:p>
        </w:tc>
      </w:tr>
      <w:tr w:rsidR="003D4A1B" w:rsidRPr="003D5B80" w:rsidTr="003D5B80">
        <w:tc>
          <w:tcPr>
            <w:tcW w:w="541" w:type="dxa"/>
          </w:tcPr>
          <w:p w:rsidR="003D4A1B" w:rsidRDefault="003D4A1B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11</w:t>
            </w:r>
          </w:p>
        </w:tc>
        <w:tc>
          <w:tcPr>
            <w:tcW w:w="3678" w:type="dxa"/>
          </w:tcPr>
          <w:p w:rsidR="003D4A1B" w:rsidRDefault="002B210C" w:rsidP="003D5B80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Государственная информационная система досудебного обжалования</w:t>
            </w:r>
          </w:p>
        </w:tc>
        <w:tc>
          <w:tcPr>
            <w:tcW w:w="1769" w:type="dxa"/>
          </w:tcPr>
          <w:p w:rsidR="003D4A1B" w:rsidRPr="00615E5E" w:rsidRDefault="002B210C" w:rsidP="003D5B80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615E5E">
              <w:rPr>
                <w:rFonts w:ascii="PT Astra Serif" w:hAnsi="PT Astra Serif" w:cs="Times New Roman"/>
                <w:sz w:val="24"/>
                <w:szCs w:val="28"/>
              </w:rPr>
              <w:t>Федеральный</w:t>
            </w:r>
          </w:p>
        </w:tc>
        <w:tc>
          <w:tcPr>
            <w:tcW w:w="3583" w:type="dxa"/>
          </w:tcPr>
          <w:p w:rsidR="003D4A1B" w:rsidRDefault="00865A91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hyperlink r:id="rId8" w:history="1">
              <w:r w:rsidR="001B66EA" w:rsidRPr="005012C9">
                <w:rPr>
                  <w:rStyle w:val="a4"/>
                  <w:rFonts w:ascii="PT Astra Serif" w:hAnsi="PT Astra Serif" w:cs="Times New Roman"/>
                  <w:sz w:val="24"/>
                  <w:szCs w:val="28"/>
                </w:rPr>
                <w:t>https://do.gosuslugi.ru</w:t>
              </w:r>
            </w:hyperlink>
          </w:p>
          <w:p w:rsidR="001B66EA" w:rsidRDefault="001B66EA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2B210C" w:rsidRPr="003D5B80" w:rsidTr="003D5B80">
        <w:tc>
          <w:tcPr>
            <w:tcW w:w="541" w:type="dxa"/>
          </w:tcPr>
          <w:p w:rsidR="002B210C" w:rsidRDefault="002B210C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12</w:t>
            </w:r>
          </w:p>
        </w:tc>
        <w:tc>
          <w:tcPr>
            <w:tcW w:w="3678" w:type="dxa"/>
          </w:tcPr>
          <w:p w:rsidR="002B210C" w:rsidRDefault="002B210C" w:rsidP="00671E92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Государственная информационная система «Типовое обла</w:t>
            </w:r>
            <w:r w:rsidR="00671E92">
              <w:rPr>
                <w:rFonts w:ascii="PT Astra Serif" w:hAnsi="PT Astra Serif" w:cs="Times New Roman"/>
                <w:sz w:val="24"/>
                <w:szCs w:val="28"/>
              </w:rPr>
              <w:t>чное решение контрольно-надзорной деятельности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»</w:t>
            </w:r>
          </w:p>
        </w:tc>
        <w:tc>
          <w:tcPr>
            <w:tcW w:w="1769" w:type="dxa"/>
          </w:tcPr>
          <w:p w:rsidR="002B210C" w:rsidRPr="00615E5E" w:rsidRDefault="002B210C" w:rsidP="003D5B80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615E5E">
              <w:rPr>
                <w:rFonts w:ascii="PT Astra Serif" w:hAnsi="PT Astra Serif" w:cs="Times New Roman"/>
                <w:sz w:val="24"/>
                <w:szCs w:val="28"/>
              </w:rPr>
              <w:t>Федеральный</w:t>
            </w:r>
          </w:p>
        </w:tc>
        <w:tc>
          <w:tcPr>
            <w:tcW w:w="3583" w:type="dxa"/>
          </w:tcPr>
          <w:p w:rsidR="002B210C" w:rsidRPr="002B210C" w:rsidRDefault="00865A91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hyperlink r:id="rId9" w:history="1">
              <w:r w:rsidR="00671E92" w:rsidRPr="005012C9">
                <w:rPr>
                  <w:rStyle w:val="a4"/>
                  <w:rFonts w:ascii="PT Astra Serif" w:hAnsi="PT Astra Serif" w:cs="Times New Roman"/>
                  <w:sz w:val="24"/>
                  <w:szCs w:val="28"/>
                </w:rPr>
                <w:t>https://knd.minsvyaz.ru</w:t>
              </w:r>
            </w:hyperlink>
          </w:p>
        </w:tc>
      </w:tr>
      <w:tr w:rsidR="00671E92" w:rsidRPr="003D5B80" w:rsidTr="003D5B80">
        <w:tc>
          <w:tcPr>
            <w:tcW w:w="541" w:type="dxa"/>
          </w:tcPr>
          <w:p w:rsidR="00671E92" w:rsidRDefault="00671E92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13</w:t>
            </w:r>
          </w:p>
        </w:tc>
        <w:tc>
          <w:tcPr>
            <w:tcW w:w="3678" w:type="dxa"/>
          </w:tcPr>
          <w:p w:rsidR="00671E92" w:rsidRDefault="003E6E58" w:rsidP="00671E92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Государственная информационная система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8"/>
              </w:rPr>
              <w:t>Энергоэффективность</w:t>
            </w:r>
            <w:proofErr w:type="spellEnd"/>
            <w:r>
              <w:rPr>
                <w:rFonts w:ascii="PT Astra Serif" w:hAnsi="PT Astra Serif" w:cs="Times New Roman"/>
                <w:sz w:val="24"/>
                <w:szCs w:val="28"/>
              </w:rPr>
              <w:t>»</w:t>
            </w:r>
          </w:p>
        </w:tc>
        <w:tc>
          <w:tcPr>
            <w:tcW w:w="1769" w:type="dxa"/>
          </w:tcPr>
          <w:p w:rsidR="00671E92" w:rsidRPr="00615E5E" w:rsidRDefault="003E6E58" w:rsidP="001B66EA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Ф</w:t>
            </w:r>
            <w:r w:rsidR="001B66EA">
              <w:rPr>
                <w:rFonts w:ascii="PT Astra Serif" w:hAnsi="PT Astra Serif" w:cs="Times New Roman"/>
                <w:sz w:val="24"/>
                <w:szCs w:val="28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деральный</w:t>
            </w:r>
          </w:p>
        </w:tc>
        <w:tc>
          <w:tcPr>
            <w:tcW w:w="3583" w:type="dxa"/>
          </w:tcPr>
          <w:p w:rsidR="00671E92" w:rsidRDefault="00865A91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hyperlink r:id="rId10" w:history="1">
              <w:r w:rsidR="003E6E58" w:rsidRPr="005012C9">
                <w:rPr>
                  <w:rStyle w:val="a4"/>
                  <w:rFonts w:ascii="PT Astra Serif" w:hAnsi="PT Astra Serif" w:cs="Times New Roman"/>
                  <w:sz w:val="24"/>
                  <w:szCs w:val="28"/>
                </w:rPr>
                <w:t>https://gisee.ru</w:t>
              </w:r>
            </w:hyperlink>
          </w:p>
          <w:p w:rsidR="003E6E58" w:rsidRPr="002B210C" w:rsidRDefault="003E6E58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1B66EA" w:rsidRPr="003D5B80" w:rsidTr="003D5B80">
        <w:tc>
          <w:tcPr>
            <w:tcW w:w="541" w:type="dxa"/>
          </w:tcPr>
          <w:p w:rsidR="001B66EA" w:rsidRDefault="001B66EA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14</w:t>
            </w:r>
          </w:p>
        </w:tc>
        <w:tc>
          <w:tcPr>
            <w:tcW w:w="3678" w:type="dxa"/>
          </w:tcPr>
          <w:p w:rsidR="001B66EA" w:rsidRPr="001B66EA" w:rsidRDefault="001B66EA" w:rsidP="001B66EA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1B66EA">
              <w:rPr>
                <w:rFonts w:ascii="PT Astra Serif" w:hAnsi="PT Astra Serif" w:cs="Times New Roman"/>
                <w:sz w:val="24"/>
                <w:szCs w:val="28"/>
              </w:rPr>
              <w:t>Государственная информационная система</w:t>
            </w:r>
          </w:p>
          <w:p w:rsidR="001B66EA" w:rsidRPr="001B66EA" w:rsidRDefault="001B66EA" w:rsidP="001B66EA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1B66EA">
              <w:rPr>
                <w:rFonts w:ascii="PT Astra Serif" w:hAnsi="PT Astra Serif" w:cs="Times New Roman"/>
                <w:sz w:val="24"/>
                <w:szCs w:val="28"/>
              </w:rPr>
              <w:t>«Официальный сайт Российской Федерации</w:t>
            </w:r>
          </w:p>
          <w:p w:rsidR="001B66EA" w:rsidRPr="001B66EA" w:rsidRDefault="001B66EA" w:rsidP="001B66EA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1B66EA">
              <w:rPr>
                <w:rFonts w:ascii="PT Astra Serif" w:hAnsi="PT Astra Serif" w:cs="Times New Roman"/>
                <w:sz w:val="24"/>
                <w:szCs w:val="28"/>
              </w:rPr>
              <w:t>в информационно-телекоммуникационной сети</w:t>
            </w:r>
          </w:p>
          <w:p w:rsidR="001B66EA" w:rsidRPr="001B66EA" w:rsidRDefault="001B66EA" w:rsidP="001B66EA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1B66EA">
              <w:rPr>
                <w:rFonts w:ascii="PT Astra Serif" w:hAnsi="PT Astra Serif" w:cs="Times New Roman"/>
                <w:sz w:val="24"/>
                <w:szCs w:val="28"/>
              </w:rPr>
              <w:t>Интернет для размещения информации</w:t>
            </w:r>
          </w:p>
          <w:p w:rsidR="001B66EA" w:rsidRDefault="001B66EA" w:rsidP="001B66EA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1B66EA">
              <w:rPr>
                <w:rFonts w:ascii="PT Astra Serif" w:hAnsi="PT Astra Serif" w:cs="Times New Roman"/>
                <w:sz w:val="24"/>
                <w:szCs w:val="28"/>
              </w:rPr>
              <w:t>о государственных (муниципальных) учреждениях»</w:t>
            </w:r>
          </w:p>
        </w:tc>
        <w:tc>
          <w:tcPr>
            <w:tcW w:w="1769" w:type="dxa"/>
          </w:tcPr>
          <w:p w:rsidR="001B66EA" w:rsidRDefault="001B66EA" w:rsidP="001B66EA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Федеральный</w:t>
            </w:r>
          </w:p>
        </w:tc>
        <w:tc>
          <w:tcPr>
            <w:tcW w:w="3583" w:type="dxa"/>
          </w:tcPr>
          <w:p w:rsidR="001B66EA" w:rsidRDefault="00865A91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hyperlink r:id="rId11" w:history="1">
              <w:r w:rsidR="001B66EA" w:rsidRPr="005012C9">
                <w:rPr>
                  <w:rStyle w:val="a4"/>
                  <w:rFonts w:ascii="PT Astra Serif" w:hAnsi="PT Astra Serif" w:cs="Times New Roman"/>
                  <w:sz w:val="24"/>
                  <w:szCs w:val="28"/>
                </w:rPr>
                <w:t>https://bus.gov.ru</w:t>
              </w:r>
            </w:hyperlink>
          </w:p>
          <w:p w:rsidR="001B66EA" w:rsidRDefault="001B66EA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1B66EA" w:rsidRDefault="001B66EA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1B66EA" w:rsidRPr="003D5B80" w:rsidTr="003D5B80">
        <w:tc>
          <w:tcPr>
            <w:tcW w:w="541" w:type="dxa"/>
          </w:tcPr>
          <w:p w:rsidR="001B66EA" w:rsidRDefault="001B66EA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15</w:t>
            </w:r>
          </w:p>
        </w:tc>
        <w:tc>
          <w:tcPr>
            <w:tcW w:w="3678" w:type="dxa"/>
          </w:tcPr>
          <w:p w:rsidR="001B66EA" w:rsidRPr="001B66EA" w:rsidRDefault="001B66EA" w:rsidP="001B66EA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Единая государственная информационная система социального обслуживания</w:t>
            </w:r>
          </w:p>
        </w:tc>
        <w:tc>
          <w:tcPr>
            <w:tcW w:w="1769" w:type="dxa"/>
          </w:tcPr>
          <w:p w:rsidR="001B66EA" w:rsidRDefault="001B66EA" w:rsidP="001B66EA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Федеральный</w:t>
            </w:r>
          </w:p>
        </w:tc>
        <w:tc>
          <w:tcPr>
            <w:tcW w:w="3583" w:type="dxa"/>
          </w:tcPr>
          <w:p w:rsidR="001B66EA" w:rsidRDefault="00865A91" w:rsidP="00F55900">
            <w:pPr>
              <w:rPr>
                <w:rFonts w:ascii="PT Astra Serif" w:hAnsi="PT Astra Serif" w:cs="Times New Roman"/>
                <w:sz w:val="24"/>
                <w:szCs w:val="28"/>
                <w:lang w:val="en-US"/>
              </w:rPr>
            </w:pPr>
            <w:hyperlink r:id="rId12" w:history="1">
              <w:r w:rsidR="001B66EA" w:rsidRPr="005012C9">
                <w:rPr>
                  <w:rStyle w:val="a4"/>
                  <w:rFonts w:ascii="PT Astra Serif" w:hAnsi="PT Astra Serif" w:cs="Times New Roman"/>
                  <w:sz w:val="24"/>
                  <w:szCs w:val="28"/>
                  <w:lang w:val="en-US"/>
                </w:rPr>
                <w:t>http://</w:t>
              </w:r>
              <w:r w:rsidR="001B66EA" w:rsidRPr="005012C9">
                <w:rPr>
                  <w:rStyle w:val="a4"/>
                  <w:rFonts w:ascii="PT Astra Serif" w:hAnsi="PT Astra Serif" w:cs="Times New Roman"/>
                  <w:sz w:val="24"/>
                  <w:szCs w:val="28"/>
                </w:rPr>
                <w:t>egisso.ru</w:t>
              </w:r>
            </w:hyperlink>
          </w:p>
          <w:p w:rsidR="001B66EA" w:rsidRPr="001B66EA" w:rsidRDefault="001B66EA" w:rsidP="00F55900">
            <w:pPr>
              <w:rPr>
                <w:rFonts w:ascii="PT Astra Serif" w:hAnsi="PT Astra Serif" w:cs="Times New Roman"/>
                <w:sz w:val="24"/>
                <w:szCs w:val="28"/>
                <w:lang w:val="en-US"/>
              </w:rPr>
            </w:pPr>
          </w:p>
        </w:tc>
      </w:tr>
      <w:tr w:rsidR="001B66EA" w:rsidRPr="003D5B80" w:rsidTr="003D5B80">
        <w:tc>
          <w:tcPr>
            <w:tcW w:w="541" w:type="dxa"/>
          </w:tcPr>
          <w:p w:rsidR="001B66EA" w:rsidRPr="001B66EA" w:rsidRDefault="001B66EA" w:rsidP="00F55900">
            <w:pPr>
              <w:rPr>
                <w:rFonts w:ascii="PT Astra Serif" w:hAnsi="PT Astra Serif" w:cs="Times New Roman"/>
                <w:sz w:val="24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8"/>
                <w:lang w:val="en-US"/>
              </w:rPr>
              <w:t>16</w:t>
            </w:r>
          </w:p>
        </w:tc>
        <w:tc>
          <w:tcPr>
            <w:tcW w:w="3678" w:type="dxa"/>
          </w:tcPr>
          <w:p w:rsidR="001B66EA" w:rsidRDefault="00292EA9" w:rsidP="001B66EA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292EA9">
              <w:rPr>
                <w:rFonts w:ascii="PT Astra Serif" w:hAnsi="PT Astra Serif" w:cs="Times New Roman"/>
                <w:sz w:val="24"/>
                <w:szCs w:val="28"/>
              </w:rPr>
              <w:t>Единая информационная система жилищного строительства</w:t>
            </w:r>
          </w:p>
        </w:tc>
        <w:tc>
          <w:tcPr>
            <w:tcW w:w="1769" w:type="dxa"/>
          </w:tcPr>
          <w:p w:rsidR="001B66EA" w:rsidRPr="00292EA9" w:rsidRDefault="00292EA9" w:rsidP="001B66EA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Федеральный</w:t>
            </w:r>
          </w:p>
        </w:tc>
        <w:tc>
          <w:tcPr>
            <w:tcW w:w="3583" w:type="dxa"/>
          </w:tcPr>
          <w:p w:rsidR="001B66EA" w:rsidRDefault="00865A91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hyperlink r:id="rId13" w:history="1">
              <w:r w:rsidR="00292EA9" w:rsidRPr="005012C9">
                <w:rPr>
                  <w:rStyle w:val="a4"/>
                  <w:rFonts w:ascii="PT Astra Serif" w:hAnsi="PT Astra Serif" w:cs="Times New Roman"/>
                  <w:sz w:val="24"/>
                  <w:szCs w:val="28"/>
                </w:rPr>
                <w:t>http://мой.дом.рф</w:t>
              </w:r>
            </w:hyperlink>
          </w:p>
          <w:p w:rsidR="00292EA9" w:rsidRPr="00292EA9" w:rsidRDefault="00292EA9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292EA9" w:rsidRPr="003D5B80" w:rsidTr="003D5B80">
        <w:tc>
          <w:tcPr>
            <w:tcW w:w="541" w:type="dxa"/>
          </w:tcPr>
          <w:p w:rsidR="00292EA9" w:rsidRPr="00292EA9" w:rsidRDefault="00292EA9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17</w:t>
            </w:r>
          </w:p>
        </w:tc>
        <w:tc>
          <w:tcPr>
            <w:tcW w:w="3678" w:type="dxa"/>
          </w:tcPr>
          <w:p w:rsidR="00292EA9" w:rsidRPr="00292EA9" w:rsidRDefault="00292EA9" w:rsidP="00292EA9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Федеральная государственная информационная система координации информатизации</w:t>
            </w:r>
          </w:p>
        </w:tc>
        <w:tc>
          <w:tcPr>
            <w:tcW w:w="1769" w:type="dxa"/>
          </w:tcPr>
          <w:p w:rsidR="00292EA9" w:rsidRDefault="00292EA9" w:rsidP="001B66EA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Федеральный</w:t>
            </w:r>
          </w:p>
        </w:tc>
        <w:tc>
          <w:tcPr>
            <w:tcW w:w="3583" w:type="dxa"/>
          </w:tcPr>
          <w:p w:rsidR="00292EA9" w:rsidRDefault="00865A91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hyperlink r:id="rId14" w:history="1">
              <w:r w:rsidR="00292EA9" w:rsidRPr="005012C9">
                <w:rPr>
                  <w:rStyle w:val="a4"/>
                  <w:rFonts w:ascii="PT Astra Serif" w:hAnsi="PT Astra Serif" w:cs="Times New Roman"/>
                  <w:sz w:val="24"/>
                  <w:szCs w:val="28"/>
                </w:rPr>
                <w:t>https://portal.eskigov.ru/</w:t>
              </w:r>
            </w:hyperlink>
          </w:p>
          <w:p w:rsidR="00292EA9" w:rsidRDefault="00292EA9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292EA9" w:rsidRPr="003D5B80" w:rsidTr="003D5B80">
        <w:tc>
          <w:tcPr>
            <w:tcW w:w="541" w:type="dxa"/>
          </w:tcPr>
          <w:p w:rsidR="00292EA9" w:rsidRDefault="00292EA9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18</w:t>
            </w:r>
          </w:p>
        </w:tc>
        <w:tc>
          <w:tcPr>
            <w:tcW w:w="3678" w:type="dxa"/>
          </w:tcPr>
          <w:p w:rsidR="00765E37" w:rsidRPr="00765E37" w:rsidRDefault="00765E37" w:rsidP="00765E37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765E37">
              <w:rPr>
                <w:rFonts w:ascii="PT Astra Serif" w:hAnsi="PT Astra Serif" w:cs="Times New Roman"/>
                <w:sz w:val="24"/>
                <w:szCs w:val="28"/>
              </w:rPr>
              <w:t>Электронная система для автоматизации процесса</w:t>
            </w:r>
          </w:p>
          <w:p w:rsidR="00292EA9" w:rsidRDefault="00765E37" w:rsidP="00765E37">
            <w:pPr>
              <w:rPr>
                <w:rFonts w:ascii="PT Astra Serif" w:hAnsi="PT Astra Serif" w:cs="Times New Roman"/>
                <w:sz w:val="24"/>
                <w:szCs w:val="28"/>
              </w:rPr>
            </w:pPr>
            <w:r w:rsidRPr="00765E37">
              <w:rPr>
                <w:rFonts w:ascii="PT Astra Serif" w:hAnsi="PT Astra Serif" w:cs="Times New Roman"/>
                <w:sz w:val="24"/>
                <w:szCs w:val="28"/>
              </w:rPr>
              <w:t>формирования закупочной документации</w:t>
            </w:r>
          </w:p>
        </w:tc>
        <w:tc>
          <w:tcPr>
            <w:tcW w:w="1769" w:type="dxa"/>
          </w:tcPr>
          <w:p w:rsidR="00292EA9" w:rsidRDefault="00765E37" w:rsidP="001B66EA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583" w:type="dxa"/>
          </w:tcPr>
          <w:p w:rsidR="00292EA9" w:rsidRDefault="00865A91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hyperlink r:id="rId15" w:history="1">
              <w:r w:rsidR="00765E37" w:rsidRPr="005012C9">
                <w:rPr>
                  <w:rStyle w:val="a4"/>
                  <w:rFonts w:ascii="PT Astra Serif" w:hAnsi="PT Astra Serif" w:cs="Times New Roman"/>
                  <w:sz w:val="24"/>
                  <w:szCs w:val="28"/>
                </w:rPr>
                <w:t>https://zkp01.gov.sar.gov.ru</w:t>
              </w:r>
            </w:hyperlink>
          </w:p>
          <w:p w:rsidR="00765E37" w:rsidRDefault="00765E37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765E37" w:rsidRDefault="00765E37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765E37" w:rsidRPr="003D5B80" w:rsidTr="003D5B80">
        <w:tc>
          <w:tcPr>
            <w:tcW w:w="541" w:type="dxa"/>
          </w:tcPr>
          <w:p w:rsidR="00765E37" w:rsidRDefault="00765E37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19</w:t>
            </w:r>
          </w:p>
        </w:tc>
        <w:tc>
          <w:tcPr>
            <w:tcW w:w="3678" w:type="dxa"/>
          </w:tcPr>
          <w:p w:rsidR="00765E37" w:rsidRPr="00765E37" w:rsidRDefault="00765E37" w:rsidP="00765E37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Комплексная информационная система Минстроя России</w:t>
            </w:r>
          </w:p>
        </w:tc>
        <w:tc>
          <w:tcPr>
            <w:tcW w:w="1769" w:type="dxa"/>
          </w:tcPr>
          <w:p w:rsidR="00765E37" w:rsidRDefault="00765E37" w:rsidP="001B66EA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Федеральный</w:t>
            </w:r>
          </w:p>
        </w:tc>
        <w:tc>
          <w:tcPr>
            <w:tcW w:w="3583" w:type="dxa"/>
          </w:tcPr>
          <w:p w:rsidR="00765E37" w:rsidRDefault="00865A91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hyperlink r:id="rId16" w:history="1">
              <w:r w:rsidR="00765E37" w:rsidRPr="005012C9">
                <w:rPr>
                  <w:rStyle w:val="a4"/>
                  <w:rFonts w:ascii="PT Astra Serif" w:hAnsi="PT Astra Serif" w:cs="Times New Roman"/>
                  <w:sz w:val="24"/>
                  <w:szCs w:val="28"/>
                </w:rPr>
                <w:t>https://svod.minstroyrf.ru/</w:t>
              </w:r>
            </w:hyperlink>
          </w:p>
          <w:p w:rsidR="00765E37" w:rsidRDefault="00765E37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765E37" w:rsidRPr="003D5B80" w:rsidTr="003D5B80">
        <w:tc>
          <w:tcPr>
            <w:tcW w:w="541" w:type="dxa"/>
          </w:tcPr>
          <w:p w:rsidR="00765E37" w:rsidRDefault="00765E37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20</w:t>
            </w:r>
          </w:p>
        </w:tc>
        <w:tc>
          <w:tcPr>
            <w:tcW w:w="3678" w:type="dxa"/>
          </w:tcPr>
          <w:p w:rsidR="00765E37" w:rsidRDefault="00765E37" w:rsidP="00765E37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Региональная система межведомственного электронного взаимодействия </w:t>
            </w:r>
          </w:p>
        </w:tc>
        <w:tc>
          <w:tcPr>
            <w:tcW w:w="1769" w:type="dxa"/>
          </w:tcPr>
          <w:p w:rsidR="00765E37" w:rsidRDefault="00765E37" w:rsidP="001B66EA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583" w:type="dxa"/>
          </w:tcPr>
          <w:p w:rsidR="00765E37" w:rsidRDefault="00765E37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Доступ только в закрытом контуре</w:t>
            </w:r>
          </w:p>
        </w:tc>
      </w:tr>
      <w:tr w:rsidR="00765E37" w:rsidRPr="003D5B80" w:rsidTr="003D5B80">
        <w:tc>
          <w:tcPr>
            <w:tcW w:w="541" w:type="dxa"/>
          </w:tcPr>
          <w:p w:rsidR="00765E37" w:rsidRDefault="00765E37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21</w:t>
            </w:r>
          </w:p>
        </w:tc>
        <w:tc>
          <w:tcPr>
            <w:tcW w:w="3678" w:type="dxa"/>
          </w:tcPr>
          <w:p w:rsidR="00765E37" w:rsidRDefault="00765E37" w:rsidP="00765E37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Ф</w:t>
            </w:r>
            <w:r w:rsidRPr="00765E37">
              <w:rPr>
                <w:rFonts w:ascii="PT Astra Serif" w:hAnsi="PT Astra Serif" w:cs="Times New Roman"/>
                <w:sz w:val="24"/>
                <w:szCs w:val="28"/>
              </w:rPr>
              <w:t>едеральн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ая</w:t>
            </w:r>
            <w:r w:rsidRPr="00765E37">
              <w:rPr>
                <w:rFonts w:ascii="PT Astra Serif" w:hAnsi="PT Astra Serif" w:cs="Times New Roman"/>
                <w:sz w:val="24"/>
                <w:szCs w:val="28"/>
              </w:rPr>
              <w:t xml:space="preserve"> государственн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ая</w:t>
            </w:r>
            <w:r w:rsidRPr="00765E37">
              <w:rPr>
                <w:rFonts w:ascii="PT Astra Serif" w:hAnsi="PT Astra Serif" w:cs="Times New Roman"/>
                <w:sz w:val="24"/>
                <w:szCs w:val="28"/>
              </w:rPr>
              <w:t xml:space="preserve"> информационн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 xml:space="preserve">ая </w:t>
            </w:r>
            <w:r w:rsidRPr="00765E37">
              <w:rPr>
                <w:rFonts w:ascii="PT Astra Serif" w:hAnsi="PT Astra Serif" w:cs="Times New Roman"/>
                <w:sz w:val="24"/>
                <w:szCs w:val="28"/>
              </w:rPr>
              <w:t>систем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а</w:t>
            </w:r>
            <w:r w:rsidRPr="00765E37">
              <w:rPr>
                <w:rFonts w:ascii="PT Astra Serif" w:hAnsi="PT Astra Serif" w:cs="Times New Roman"/>
                <w:sz w:val="24"/>
                <w:szCs w:val="28"/>
              </w:rPr>
              <w:t xml:space="preserve"> «Федеральный реестр государственных и муниципальных услуг (функций)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»</w:t>
            </w:r>
          </w:p>
        </w:tc>
        <w:tc>
          <w:tcPr>
            <w:tcW w:w="1769" w:type="dxa"/>
          </w:tcPr>
          <w:p w:rsidR="00765E37" w:rsidRDefault="00765E37" w:rsidP="001B66EA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Федеральный</w:t>
            </w:r>
          </w:p>
        </w:tc>
        <w:tc>
          <w:tcPr>
            <w:tcW w:w="3583" w:type="dxa"/>
          </w:tcPr>
          <w:p w:rsidR="00765E37" w:rsidRDefault="00865A91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hyperlink r:id="rId17" w:history="1">
              <w:r w:rsidR="004B01AF" w:rsidRPr="005012C9">
                <w:rPr>
                  <w:rStyle w:val="a4"/>
                  <w:rFonts w:ascii="PT Astra Serif" w:hAnsi="PT Astra Serif" w:cs="Times New Roman"/>
                  <w:sz w:val="24"/>
                  <w:szCs w:val="28"/>
                </w:rPr>
                <w:t>http://194.190.103.41:8080/RGU_WAR_2</w:t>
              </w:r>
            </w:hyperlink>
          </w:p>
          <w:p w:rsidR="004B01AF" w:rsidRDefault="004B01AF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984B2E" w:rsidRPr="003D5B80" w:rsidTr="003D5B80">
        <w:tc>
          <w:tcPr>
            <w:tcW w:w="541" w:type="dxa"/>
          </w:tcPr>
          <w:p w:rsidR="00984B2E" w:rsidRDefault="00984B2E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22</w:t>
            </w:r>
          </w:p>
        </w:tc>
        <w:tc>
          <w:tcPr>
            <w:tcW w:w="3678" w:type="dxa"/>
          </w:tcPr>
          <w:p w:rsidR="00984B2E" w:rsidRDefault="004B01AF" w:rsidP="00765E37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Портал ССТУ</w:t>
            </w:r>
            <w:proofErr w:type="gramStart"/>
            <w:r>
              <w:rPr>
                <w:rFonts w:ascii="PT Astra Serif" w:hAnsi="PT Astra Serif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PT Astra Serif" w:hAnsi="PT Astra Serif" w:cs="Times New Roman"/>
                <w:sz w:val="24"/>
                <w:szCs w:val="28"/>
              </w:rPr>
              <w:t>Ф</w:t>
            </w:r>
          </w:p>
        </w:tc>
        <w:tc>
          <w:tcPr>
            <w:tcW w:w="1769" w:type="dxa"/>
          </w:tcPr>
          <w:p w:rsidR="00984B2E" w:rsidRDefault="004B01AF" w:rsidP="001B66EA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Федеральный</w:t>
            </w:r>
          </w:p>
        </w:tc>
        <w:tc>
          <w:tcPr>
            <w:tcW w:w="3583" w:type="dxa"/>
          </w:tcPr>
          <w:p w:rsidR="00984B2E" w:rsidRDefault="00865A91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hyperlink r:id="rId18" w:history="1">
              <w:r w:rsidR="004B01AF" w:rsidRPr="005012C9">
                <w:rPr>
                  <w:rStyle w:val="a4"/>
                  <w:rFonts w:ascii="PT Astra Serif" w:hAnsi="PT Astra Serif" w:cs="Times New Roman"/>
                  <w:sz w:val="24"/>
                  <w:szCs w:val="28"/>
                </w:rPr>
                <w:t>https://cctu.ru/index.php</w:t>
              </w:r>
            </w:hyperlink>
          </w:p>
          <w:p w:rsidR="004B01AF" w:rsidRPr="00765E37" w:rsidRDefault="004B01AF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4B01AF" w:rsidRPr="003D5B80" w:rsidTr="003D5B80">
        <w:tc>
          <w:tcPr>
            <w:tcW w:w="541" w:type="dxa"/>
          </w:tcPr>
          <w:p w:rsidR="004B01AF" w:rsidRDefault="004B01AF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23</w:t>
            </w:r>
          </w:p>
        </w:tc>
        <w:tc>
          <w:tcPr>
            <w:tcW w:w="3678" w:type="dxa"/>
          </w:tcPr>
          <w:p w:rsidR="004B01AF" w:rsidRDefault="004B01AF" w:rsidP="004B01AF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Система удаленного финансового документооборота</w:t>
            </w:r>
          </w:p>
        </w:tc>
        <w:tc>
          <w:tcPr>
            <w:tcW w:w="1769" w:type="dxa"/>
          </w:tcPr>
          <w:p w:rsidR="004B01AF" w:rsidRDefault="004B01AF" w:rsidP="001B66EA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583" w:type="dxa"/>
          </w:tcPr>
          <w:p w:rsidR="004B01AF" w:rsidRDefault="004B01AF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Доступ только в закрытом контуре</w:t>
            </w:r>
          </w:p>
        </w:tc>
      </w:tr>
      <w:tr w:rsidR="004B01AF" w:rsidRPr="003D5B80" w:rsidTr="003D5B80">
        <w:tc>
          <w:tcPr>
            <w:tcW w:w="541" w:type="dxa"/>
          </w:tcPr>
          <w:p w:rsidR="004B01AF" w:rsidRDefault="004B01AF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24</w:t>
            </w:r>
          </w:p>
        </w:tc>
        <w:tc>
          <w:tcPr>
            <w:tcW w:w="3678" w:type="dxa"/>
          </w:tcPr>
          <w:p w:rsidR="004B01AF" w:rsidRDefault="004B01AF" w:rsidP="004B01AF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Федеральная </w:t>
            </w:r>
            <w:r w:rsidRPr="00765E37">
              <w:rPr>
                <w:rFonts w:ascii="PT Astra Serif" w:hAnsi="PT Astra Serif" w:cs="Times New Roman"/>
                <w:sz w:val="24"/>
                <w:szCs w:val="28"/>
              </w:rPr>
              <w:t>государственн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ая</w:t>
            </w:r>
            <w:r w:rsidRPr="00765E37">
              <w:rPr>
                <w:rFonts w:ascii="PT Astra Serif" w:hAnsi="PT Astra Serif" w:cs="Times New Roman"/>
                <w:sz w:val="24"/>
                <w:szCs w:val="28"/>
              </w:rPr>
              <w:t xml:space="preserve"> информационн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 xml:space="preserve">ая </w:t>
            </w:r>
            <w:r w:rsidRPr="00765E37">
              <w:rPr>
                <w:rFonts w:ascii="PT Astra Serif" w:hAnsi="PT Astra Serif" w:cs="Times New Roman"/>
                <w:sz w:val="24"/>
                <w:szCs w:val="28"/>
              </w:rPr>
              <w:t>систем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а «Единый реестр проверок»</w:t>
            </w:r>
          </w:p>
        </w:tc>
        <w:tc>
          <w:tcPr>
            <w:tcW w:w="1769" w:type="dxa"/>
          </w:tcPr>
          <w:p w:rsidR="004B01AF" w:rsidRDefault="004B01AF" w:rsidP="001B66EA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Федеральный</w:t>
            </w:r>
          </w:p>
        </w:tc>
        <w:tc>
          <w:tcPr>
            <w:tcW w:w="3583" w:type="dxa"/>
          </w:tcPr>
          <w:p w:rsidR="004B01AF" w:rsidRDefault="00865A91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hyperlink r:id="rId19" w:history="1">
              <w:r w:rsidR="004B01AF" w:rsidRPr="005012C9">
                <w:rPr>
                  <w:rStyle w:val="a4"/>
                  <w:rFonts w:ascii="PT Astra Serif" w:hAnsi="PT Astra Serif" w:cs="Times New Roman"/>
                  <w:sz w:val="24"/>
                  <w:szCs w:val="28"/>
                </w:rPr>
                <w:t>https://proverki.gov.ru</w:t>
              </w:r>
            </w:hyperlink>
          </w:p>
          <w:p w:rsidR="004B01AF" w:rsidRDefault="004B01AF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4B01AF" w:rsidRPr="003D5B80" w:rsidTr="003D5B80">
        <w:tc>
          <w:tcPr>
            <w:tcW w:w="541" w:type="dxa"/>
          </w:tcPr>
          <w:p w:rsidR="004B01AF" w:rsidRDefault="004B01AF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25</w:t>
            </w:r>
          </w:p>
        </w:tc>
        <w:tc>
          <w:tcPr>
            <w:tcW w:w="3678" w:type="dxa"/>
          </w:tcPr>
          <w:p w:rsidR="004B01AF" w:rsidRDefault="004B01AF" w:rsidP="004B01AF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Государственная интегрированная информационная система управления общественными финансами «Электронный бюджет»</w:t>
            </w:r>
          </w:p>
        </w:tc>
        <w:tc>
          <w:tcPr>
            <w:tcW w:w="1769" w:type="dxa"/>
          </w:tcPr>
          <w:p w:rsidR="004B01AF" w:rsidRDefault="004B01AF" w:rsidP="001B66EA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Федеральный</w:t>
            </w:r>
          </w:p>
        </w:tc>
        <w:tc>
          <w:tcPr>
            <w:tcW w:w="3583" w:type="dxa"/>
          </w:tcPr>
          <w:p w:rsidR="004B01AF" w:rsidRDefault="00865A91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hyperlink r:id="rId20" w:history="1">
              <w:r w:rsidR="00F910E5" w:rsidRPr="005012C9">
                <w:rPr>
                  <w:rStyle w:val="a4"/>
                  <w:rFonts w:ascii="PT Astra Serif" w:hAnsi="PT Astra Serif" w:cs="Times New Roman"/>
                  <w:sz w:val="24"/>
                  <w:szCs w:val="28"/>
                </w:rPr>
                <w:t>http://budget.gov.ru/epbs/</w:t>
              </w:r>
            </w:hyperlink>
          </w:p>
          <w:p w:rsidR="00F910E5" w:rsidRDefault="00F910E5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2919DA" w:rsidRPr="003D5B80" w:rsidTr="003D5B80">
        <w:tc>
          <w:tcPr>
            <w:tcW w:w="541" w:type="dxa"/>
          </w:tcPr>
          <w:p w:rsidR="002919DA" w:rsidRDefault="002919DA" w:rsidP="00F55900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26</w:t>
            </w:r>
          </w:p>
        </w:tc>
        <w:tc>
          <w:tcPr>
            <w:tcW w:w="3678" w:type="dxa"/>
          </w:tcPr>
          <w:p w:rsidR="002919DA" w:rsidRDefault="002919DA" w:rsidP="004B01AF">
            <w:pPr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Система электронного документооборота «Практика»</w:t>
            </w:r>
          </w:p>
        </w:tc>
        <w:tc>
          <w:tcPr>
            <w:tcW w:w="1769" w:type="dxa"/>
          </w:tcPr>
          <w:p w:rsidR="002919DA" w:rsidRDefault="002919DA" w:rsidP="001B66EA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583" w:type="dxa"/>
          </w:tcPr>
          <w:p w:rsidR="002919DA" w:rsidRPr="002919DA" w:rsidRDefault="002919DA" w:rsidP="002919DA">
            <w:pPr>
              <w:rPr>
                <w:rFonts w:ascii="PT Astra Serif" w:hAnsi="PT Astra Serif" w:cs="Times New Roman"/>
                <w:sz w:val="24"/>
                <w:szCs w:val="28"/>
              </w:rPr>
            </w:pPr>
            <w:hyperlink r:id="rId21" w:history="1">
              <w:r w:rsidRPr="005012C9">
                <w:rPr>
                  <w:rStyle w:val="a4"/>
                  <w:rFonts w:ascii="PT Astra Serif" w:hAnsi="PT Astra Serif" w:cs="Times New Roman"/>
                  <w:sz w:val="24"/>
                  <w:szCs w:val="28"/>
                </w:rPr>
                <w:t>http://</w:t>
              </w:r>
              <w:r w:rsidRPr="005012C9">
                <w:rPr>
                  <w:rStyle w:val="a4"/>
                  <w:rFonts w:ascii="PT Astra Serif" w:hAnsi="PT Astra Serif" w:cs="Times New Roman"/>
                  <w:sz w:val="24"/>
                  <w:szCs w:val="28"/>
                  <w:lang w:val="en-US"/>
                </w:rPr>
                <w:t>sed</w:t>
              </w:r>
              <w:r w:rsidRPr="005012C9">
                <w:rPr>
                  <w:rStyle w:val="a4"/>
                  <w:rFonts w:ascii="PT Astra Serif" w:hAnsi="PT Astra Serif" w:cs="Times New Roman"/>
                  <w:sz w:val="24"/>
                  <w:szCs w:val="28"/>
                </w:rPr>
                <w:t>.</w:t>
              </w:r>
              <w:r w:rsidRPr="005012C9">
                <w:rPr>
                  <w:rStyle w:val="a4"/>
                  <w:rFonts w:ascii="PT Astra Serif" w:hAnsi="PT Astra Serif" w:cs="Times New Roman"/>
                  <w:sz w:val="24"/>
                  <w:szCs w:val="28"/>
                  <w:lang w:val="en-US"/>
                </w:rPr>
                <w:t>saratov</w:t>
              </w:r>
              <w:r w:rsidRPr="005012C9">
                <w:rPr>
                  <w:rStyle w:val="a4"/>
                  <w:rFonts w:ascii="PT Astra Serif" w:hAnsi="PT Astra Serif" w:cs="Times New Roman"/>
                  <w:sz w:val="24"/>
                  <w:szCs w:val="28"/>
                </w:rPr>
                <w:t>.gov.ru/</w:t>
              </w:r>
            </w:hyperlink>
          </w:p>
          <w:p w:rsidR="002919DA" w:rsidRPr="002919DA" w:rsidRDefault="002919DA" w:rsidP="002919DA"/>
        </w:tc>
      </w:tr>
    </w:tbl>
    <w:p w:rsidR="00321839" w:rsidRPr="003D5B80" w:rsidRDefault="00321839" w:rsidP="00321839">
      <w:pPr>
        <w:jc w:val="center"/>
        <w:rPr>
          <w:rFonts w:ascii="PT Astra Serif" w:hAnsi="PT Astra Serif" w:cs="Times New Roman"/>
          <w:sz w:val="24"/>
          <w:szCs w:val="28"/>
        </w:rPr>
      </w:pPr>
    </w:p>
    <w:sectPr w:rsidR="00321839" w:rsidRPr="003D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85"/>
    <w:rsid w:val="000B58EB"/>
    <w:rsid w:val="000C54FC"/>
    <w:rsid w:val="0017572E"/>
    <w:rsid w:val="001B66EA"/>
    <w:rsid w:val="002027E5"/>
    <w:rsid w:val="002157B0"/>
    <w:rsid w:val="00252C28"/>
    <w:rsid w:val="002919DA"/>
    <w:rsid w:val="00292EA9"/>
    <w:rsid w:val="002A4449"/>
    <w:rsid w:val="002B210C"/>
    <w:rsid w:val="00321839"/>
    <w:rsid w:val="003627D5"/>
    <w:rsid w:val="003D4A1B"/>
    <w:rsid w:val="003D5B80"/>
    <w:rsid w:val="003E6E58"/>
    <w:rsid w:val="004B01AF"/>
    <w:rsid w:val="00594485"/>
    <w:rsid w:val="00671E92"/>
    <w:rsid w:val="00765E37"/>
    <w:rsid w:val="0092485A"/>
    <w:rsid w:val="00984B2E"/>
    <w:rsid w:val="00AD059F"/>
    <w:rsid w:val="00BA6B69"/>
    <w:rsid w:val="00E232EF"/>
    <w:rsid w:val="00E35484"/>
    <w:rsid w:val="00F55900"/>
    <w:rsid w:val="00F9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27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5E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27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5E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31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" TargetMode="External"/><Relationship Id="rId13" Type="http://schemas.openxmlformats.org/officeDocument/2006/relationships/hyperlink" Target="http://&#1084;&#1086;&#1081;.&#1076;&#1086;&#1084;.&#1088;&#1092;" TargetMode="External"/><Relationship Id="rId18" Type="http://schemas.openxmlformats.org/officeDocument/2006/relationships/hyperlink" Target="https://cctu.ru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d.saratov.gov.ru/" TargetMode="External"/><Relationship Id="rId7" Type="http://schemas.openxmlformats.org/officeDocument/2006/relationships/hyperlink" Target="https://mfso.saratov.gov.ru/budget/" TargetMode="External"/><Relationship Id="rId12" Type="http://schemas.openxmlformats.org/officeDocument/2006/relationships/hyperlink" Target="http://egisso.ru" TargetMode="External"/><Relationship Id="rId17" Type="http://schemas.openxmlformats.org/officeDocument/2006/relationships/hyperlink" Target="http://194.190.103.41:8080/RGU_WAR_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vod.minstroyrf.ru/" TargetMode="External"/><Relationship Id="rId20" Type="http://schemas.openxmlformats.org/officeDocument/2006/relationships/hyperlink" Target="http://budget.gov.ru/epbs/" TargetMode="External"/><Relationship Id="rId1" Type="http://schemas.openxmlformats.org/officeDocument/2006/relationships/styles" Target="styles.xml"/><Relationship Id="rId6" Type="http://schemas.openxmlformats.org/officeDocument/2006/relationships/hyperlink" Target="https://ais4.pvgo.ru" TargetMode="External"/><Relationship Id="rId11" Type="http://schemas.openxmlformats.org/officeDocument/2006/relationships/hyperlink" Target="https://bus.gov.ru" TargetMode="External"/><Relationship Id="rId5" Type="http://schemas.openxmlformats.org/officeDocument/2006/relationships/hyperlink" Target="https://eps.ach.gov.ru" TargetMode="External"/><Relationship Id="rId15" Type="http://schemas.openxmlformats.org/officeDocument/2006/relationships/hyperlink" Target="https://zkp01.gov.sar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isee.ru" TargetMode="External"/><Relationship Id="rId19" Type="http://schemas.openxmlformats.org/officeDocument/2006/relationships/hyperlink" Target="https://prover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d.minsvyaz.ru" TargetMode="External"/><Relationship Id="rId14" Type="http://schemas.openxmlformats.org/officeDocument/2006/relationships/hyperlink" Target="https://portal.eski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MSiGKH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Никопоренко Юлия Александровна</dc:creator>
  <cp:lastModifiedBy>Селин Алексей Сергеевич</cp:lastModifiedBy>
  <cp:revision>10</cp:revision>
  <dcterms:created xsi:type="dcterms:W3CDTF">2020-01-10T05:31:00Z</dcterms:created>
  <dcterms:modified xsi:type="dcterms:W3CDTF">2020-01-10T11:19:00Z</dcterms:modified>
</cp:coreProperties>
</file>